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Insolvenční soud: ____________________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K doručení: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         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       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   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      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CURATORES v.o.s.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Sp. zn. insolvenčního řízení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: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i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nsolvenční správce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Uruguayská 380/17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_________ INS __________ /20____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120 00 Praha 2 </w:t>
        <w:noBreakHyphen/>
        <w:t xml:space="preserve"> Vinohrady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V _______________ dne _______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b/>
          <w:color w:val="595959"/>
        </w:rPr>
      </w:pP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Věc: </w:t>
      </w: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Vyrozumění o u</w:t>
      </w: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platnění pohledávky</w:t>
      </w: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 za majetkovou podstatou nebo pohledávky jí postavené na roveň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</w:t>
      </w:r>
      <w:r>
        <w:rPr>
          <w:rFonts w:ascii="Calibri Light" w:hAnsi="Calibri Light" w:cs="Calibri Light" w:eastAsia="Calibri"/>
          <w:b/>
          <w:color w:val="595959" w:themeColor="text1" w:themeTint="A6"/>
        </w:rPr>
        <w:noBreakHyphen/>
      </w: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 výživné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b/>
          <w:color w:val="595959"/>
        </w:rPr>
      </w:pP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Dlužník:</w:t>
      </w:r>
      <w:r>
        <w:rPr>
          <w:rFonts w:ascii="Calibri Light" w:hAnsi="Calibri Light" w:cs="Calibri Light" w:eastAsia="Calibri"/>
          <w:b/>
          <w:color w:val="595959" w:themeColor="text1" w:themeTint="A6"/>
        </w:rPr>
        <w:tab/>
      </w:r>
      <w:r/>
    </w:p>
    <w:p>
      <w:pPr>
        <w:spacing w:lineRule="auto" w:line="312" w:after="0"/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jméno a příjmení: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rodné číslo: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bytem: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b/>
          <w:color w:val="595959"/>
        </w:rPr>
      </w:pP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Věřitel (vyživovaná osoba):</w:t>
      </w:r>
      <w:r/>
    </w:p>
    <w:p>
      <w:pPr>
        <w:spacing w:lineRule="auto" w:line="312" w:after="0"/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jméno a příjmení: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rodné číslo: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trvale bytem: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doručovací adresa: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jiný kontakt /e-mail, telefon/: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b/>
          <w:color w:val="595959" w:themeColor="text1" w:themeTint="A6"/>
        </w:rPr>
        <w:t xml:space="preserve">Zákonný zástupce:</w:t>
      </w:r>
      <w:r/>
    </w:p>
    <w:p>
      <w:pPr>
        <w:spacing w:lineRule="auto" w:line="312" w:after="0"/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jméno a příjmení: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rodné číslo: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trvale bytem: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doručovací adresa: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2835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jiný kontakt /e-mail, telefon/: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</w:t>
      </w:r>
      <w:r/>
    </w:p>
    <w:p>
      <w:pPr>
        <w:jc w:val="both"/>
        <w:spacing w:lineRule="auto" w:line="480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Tímto vyrozumívám insolvenčního správce dlužníka o uplatnění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přednostní pohledávk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y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: výživné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ho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, které bylo stanoveno rozhodnutím ____________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soudu v ______________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_______________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, č.j. ________________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ze dne 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, rozhodn</w:t>
      </w:r>
      <w:bookmarkStart w:id="0" w:name="_GoBack"/>
      <w:r/>
      <w:bookmarkEnd w:id="0"/>
      <w:r>
        <w:rPr>
          <w:rFonts w:ascii="Calibri Light" w:hAnsi="Calibri Light" w:cs="Calibri Light" w:eastAsia="Calibri"/>
          <w:color w:val="595959" w:themeColor="text1" w:themeTint="A6"/>
        </w:rPr>
        <w:t xml:space="preserve">utí nabylo právní moci dne ______________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.</w:t>
      </w:r>
      <w:r/>
    </w:p>
    <w:p>
      <w:pPr>
        <w:jc w:val="both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Přednostní pohledávku vyčísluji takto:</w:t>
      </w:r>
      <w:r/>
    </w:p>
    <w:p>
      <w:pPr>
        <w:jc w:val="both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- ř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ádné výživné ve výši </w:t>
      </w:r>
      <w:r>
        <w:rPr>
          <w:rFonts w:ascii="Calibri Light" w:hAnsi="Calibri Light" w:cs="Calibri Light" w:eastAsia="Calibri"/>
          <w:color w:val="595959" w:themeColor="text1" w:themeTint="A6"/>
        </w:rPr>
        <w:tab/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__________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Kč měsíčně</w:t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- dlužné výživné ve výši ___________ Kč za období od ___________ do ____________</w:t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jc w:val="both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Seznam příloh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:</w:t>
      </w:r>
      <w:r/>
    </w:p>
    <w:p>
      <w:pPr>
        <w:jc w:val="both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- rozsud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ek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_____________________________________________</w:t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jc w:val="both"/>
        <w:spacing w:lineRule="auto" w:line="312" w:after="0"/>
        <w:tabs>
          <w:tab w:val="left" w:pos="567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- ______________________________________________________</w:t>
      </w:r>
      <w:r/>
    </w:p>
    <w:p>
      <w:pPr>
        <w:jc w:val="both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jc w:val="both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Bankovní spojení sděluji takto: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___________________/ _________, vedený u __________________,</w:t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variabilní symbol</w:t>
      </w:r>
      <w:r>
        <w:rPr>
          <w:rFonts w:ascii="Calibri Light" w:hAnsi="Calibri Light" w:cs="Calibri Light" w:eastAsia="Calibri"/>
          <w:color w:val="595959" w:themeColor="text1" w:themeTint="A6"/>
        </w:rPr>
        <w:t xml:space="preserve"> _________________</w:t>
      </w:r>
      <w:r/>
    </w:p>
    <w:p>
      <w:pPr>
        <w:jc w:val="center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 xml:space="preserve">Svým podpisem potvrzuji pravost a úplnost mnou uvedených údajů.</w:t>
      </w:r>
      <w:r/>
    </w:p>
    <w:p>
      <w:pPr>
        <w:jc w:val="center"/>
        <w:spacing w:lineRule="auto" w:line="312" w:after="0"/>
        <w:tabs>
          <w:tab w:val="left" w:pos="4962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  <w:tab w:val="center" w:pos="6804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left" w:pos="4962" w:leader="none"/>
          <w:tab w:val="center" w:pos="6804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/>
        </w:rPr>
      </w:r>
      <w:r/>
    </w:p>
    <w:p>
      <w:pPr>
        <w:spacing w:lineRule="auto" w:line="312" w:after="0"/>
        <w:tabs>
          <w:tab w:val="center" w:pos="1843" w:leader="none"/>
          <w:tab w:val="left" w:pos="4962" w:leader="none"/>
          <w:tab w:val="center" w:pos="6804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___________________________________ </w:t>
      </w: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Potvrzení úředního ověření podpisu:</w:t>
      </w:r>
      <w:r/>
    </w:p>
    <w:p>
      <w:pPr>
        <w:spacing w:lineRule="auto" w:line="312" w:after="0"/>
        <w:tabs>
          <w:tab w:val="center" w:pos="1843" w:leader="none"/>
          <w:tab w:val="left" w:pos="4962" w:leader="none"/>
          <w:tab w:val="center" w:pos="6804" w:leader="none"/>
        </w:tabs>
        <w:rPr>
          <w:rFonts w:ascii="Calibri Light" w:hAnsi="Calibri Light" w:cs="Calibri Light" w:eastAsia="Calibri"/>
          <w:color w:val="595959"/>
        </w:rPr>
      </w:pPr>
      <w:r>
        <w:rPr>
          <w:rFonts w:ascii="Calibri Light" w:hAnsi="Calibri Light" w:cs="Calibri Light" w:eastAsia="Calibri"/>
          <w:color w:val="595959" w:themeColor="text1" w:themeTint="A6"/>
        </w:rPr>
        <w:tab/>
        <w:t xml:space="preserve">Podpis oprávněné osoby</w:t>
      </w:r>
      <w:r/>
    </w:p>
    <w:sectPr>
      <w:footnotePr/>
      <w:type w:val="nextPage"/>
      <w:pgSz w:w="11906" w:h="16838"/>
      <w:pgMar w:top="1417" w:right="1417" w:bottom="1417" w:left="1417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6"/>
    <w:next w:val="166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2">
    <w:name w:val="Heading 1 Char"/>
    <w:basedOn w:val="167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3">
    <w:name w:val="Heading 2"/>
    <w:basedOn w:val="166"/>
    <w:next w:val="166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4">
    <w:name w:val="Heading 2 Char"/>
    <w:basedOn w:val="167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5">
    <w:name w:val="Heading 3"/>
    <w:basedOn w:val="166"/>
    <w:next w:val="166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6">
    <w:name w:val="Heading 3 Char"/>
    <w:basedOn w:val="167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7">
    <w:name w:val="Heading 4"/>
    <w:basedOn w:val="166"/>
    <w:next w:val="166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8">
    <w:name w:val="Heading 4 Char"/>
    <w:basedOn w:val="167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9">
    <w:name w:val="Heading 5"/>
    <w:basedOn w:val="166"/>
    <w:next w:val="166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20">
    <w:name w:val="Heading 5 Char"/>
    <w:basedOn w:val="167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21">
    <w:name w:val="Heading 6"/>
    <w:basedOn w:val="166"/>
    <w:next w:val="166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22">
    <w:name w:val="Heading 6 Char"/>
    <w:basedOn w:val="167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23">
    <w:name w:val="Heading 7"/>
    <w:basedOn w:val="166"/>
    <w:next w:val="166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24">
    <w:name w:val="Heading 7 Char"/>
    <w:basedOn w:val="167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25">
    <w:name w:val="Heading 8"/>
    <w:basedOn w:val="166"/>
    <w:next w:val="166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26">
    <w:name w:val="Heading 8 Char"/>
    <w:basedOn w:val="167"/>
    <w:uiPriority w:val="9"/>
    <w:rPr>
      <w:rFonts w:ascii="Arial" w:hAnsi="Arial" w:cs="Arial" w:eastAsia="Arial"/>
      <w:color w:val="444444"/>
      <w:sz w:val="24"/>
      <w:szCs w:val="24"/>
    </w:rPr>
  </w:style>
  <w:style w:type="paragraph" w:styleId="27">
    <w:name w:val="Heading 9"/>
    <w:basedOn w:val="166"/>
    <w:next w:val="166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28">
    <w:name w:val="Heading 9 Char"/>
    <w:basedOn w:val="167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29">
    <w:name w:val="List Paragraph"/>
    <w:basedOn w:val="166"/>
    <w:qFormat/>
    <w:uiPriority w:val="34"/>
    <w:pPr>
      <w:contextualSpacing w:val="true"/>
      <w:ind w:left="720"/>
    </w:pPr>
  </w:style>
  <w:style w:type="paragraph" w:styleId="31">
    <w:name w:val="No Spacing"/>
    <w:basedOn w:val="166"/>
    <w:qFormat/>
    <w:uiPriority w:val="1"/>
    <w:rPr>
      <w:color w:val="000000"/>
    </w:rPr>
    <w:pPr>
      <w:spacing w:lineRule="auto" w:line="240" w:after="0"/>
    </w:pPr>
  </w:style>
  <w:style w:type="paragraph" w:styleId="32">
    <w:name w:val="Title"/>
    <w:basedOn w:val="166"/>
    <w:next w:val="166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33">
    <w:name w:val="Subtitle"/>
    <w:basedOn w:val="166"/>
    <w:next w:val="166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34">
    <w:name w:val="Quote"/>
    <w:basedOn w:val="166"/>
    <w:next w:val="166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35">
    <w:name w:val="Intense Quote"/>
    <w:basedOn w:val="166"/>
    <w:next w:val="166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36">
    <w:name w:val="Header"/>
    <w:basedOn w:val="166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37">
    <w:name w:val="Footer"/>
    <w:basedOn w:val="166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38">
    <w:name w:val="Table Grid"/>
    <w:basedOn w:val="16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9">
    <w:name w:val="Lined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0">
    <w:name w:val="Lined - Accent 1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1">
    <w:name w:val="Lined - Accent 2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2">
    <w:name w:val="Lined - Accent 3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3">
    <w:name w:val="Lined - Accent 4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4">
    <w:name w:val="Lined - Accent 5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45">
    <w:name w:val="Lined - Accent 6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46">
    <w:name w:val="Bordered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47">
    <w:name w:val="Bordered - Accent 1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48">
    <w:name w:val="Bordered - Accent 2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9">
    <w:name w:val="Bordered - Accent 3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0">
    <w:name w:val="Bordered - Accent 4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1">
    <w:name w:val="Bordered - Accent 5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2">
    <w:name w:val="Bordered - Accent 6"/>
    <w:basedOn w:val="1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3">
    <w:name w:val="Bordered &amp; Lined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4">
    <w:name w:val="Bordered &amp; Lined - Accent 1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">
    <w:name w:val="Bordered &amp; Lined - Accent 2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">
    <w:name w:val="Bordered &amp; Lined - Accent 3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7">
    <w:name w:val="Bordered &amp; Lined - Accent 4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8">
    <w:name w:val="Bordered &amp; Lined - Accent 5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9">
    <w:name w:val="Bordered &amp; Lined - Accent 6"/>
    <w:basedOn w:val="1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0">
    <w:name w:val="Hyperlink"/>
    <w:uiPriority w:val="99"/>
    <w:unhideWhenUsed/>
    <w:rPr>
      <w:color w:val="0000FF" w:themeColor="hyperlink"/>
      <w:u w:val="single"/>
    </w:rPr>
  </w:style>
  <w:style w:type="character" w:styleId="62">
    <w:name w:val="Footnote Text Char"/>
    <w:basedOn w:val="167"/>
    <w:uiPriority w:val="99"/>
    <w:semiHidden/>
    <w:rPr>
      <w:sz w:val="20"/>
    </w:rPr>
  </w:style>
  <w:style w:type="paragraph" w:styleId="64">
    <w:name w:val="toc 1"/>
    <w:basedOn w:val="166"/>
    <w:next w:val="166"/>
    <w:uiPriority w:val="39"/>
    <w:unhideWhenUsed/>
    <w:pPr>
      <w:ind w:left="0" w:right="0" w:hanging="0"/>
      <w:spacing w:after="57"/>
    </w:pPr>
  </w:style>
  <w:style w:type="paragraph" w:styleId="65">
    <w:name w:val="toc 2"/>
    <w:basedOn w:val="166"/>
    <w:next w:val="166"/>
    <w:uiPriority w:val="39"/>
    <w:unhideWhenUsed/>
    <w:pPr>
      <w:ind w:left="283" w:right="0" w:hanging="0"/>
      <w:spacing w:after="57"/>
    </w:pPr>
  </w:style>
  <w:style w:type="paragraph" w:styleId="66">
    <w:name w:val="toc 3"/>
    <w:basedOn w:val="166"/>
    <w:next w:val="166"/>
    <w:uiPriority w:val="39"/>
    <w:unhideWhenUsed/>
    <w:pPr>
      <w:ind w:left="567" w:right="0" w:hanging="0"/>
      <w:spacing w:after="57"/>
    </w:pPr>
  </w:style>
  <w:style w:type="paragraph" w:styleId="67">
    <w:name w:val="toc 4"/>
    <w:basedOn w:val="166"/>
    <w:next w:val="166"/>
    <w:uiPriority w:val="39"/>
    <w:unhideWhenUsed/>
    <w:pPr>
      <w:ind w:left="850" w:right="0" w:hanging="0"/>
      <w:spacing w:after="57"/>
    </w:pPr>
  </w:style>
  <w:style w:type="paragraph" w:styleId="68">
    <w:name w:val="toc 5"/>
    <w:basedOn w:val="166"/>
    <w:next w:val="166"/>
    <w:uiPriority w:val="39"/>
    <w:unhideWhenUsed/>
    <w:pPr>
      <w:ind w:left="1134" w:right="0" w:hanging="0"/>
      <w:spacing w:after="57"/>
    </w:pPr>
  </w:style>
  <w:style w:type="paragraph" w:styleId="69">
    <w:name w:val="toc 6"/>
    <w:basedOn w:val="166"/>
    <w:next w:val="166"/>
    <w:uiPriority w:val="39"/>
    <w:unhideWhenUsed/>
    <w:pPr>
      <w:ind w:left="1417" w:right="0" w:hanging="0"/>
      <w:spacing w:after="57"/>
    </w:pPr>
  </w:style>
  <w:style w:type="paragraph" w:styleId="70">
    <w:name w:val="toc 7"/>
    <w:basedOn w:val="166"/>
    <w:next w:val="166"/>
    <w:uiPriority w:val="39"/>
    <w:unhideWhenUsed/>
    <w:pPr>
      <w:ind w:left="1701" w:right="0" w:hanging="0"/>
      <w:spacing w:after="57"/>
    </w:pPr>
  </w:style>
  <w:style w:type="paragraph" w:styleId="71">
    <w:name w:val="toc 8"/>
    <w:basedOn w:val="166"/>
    <w:next w:val="166"/>
    <w:uiPriority w:val="39"/>
    <w:unhideWhenUsed/>
    <w:pPr>
      <w:ind w:left="1984" w:right="0" w:hanging="0"/>
      <w:spacing w:after="57"/>
    </w:pPr>
  </w:style>
  <w:style w:type="paragraph" w:styleId="72">
    <w:name w:val="toc 9"/>
    <w:basedOn w:val="166"/>
    <w:next w:val="166"/>
    <w:uiPriority w:val="39"/>
    <w:unhideWhenUsed/>
    <w:pPr>
      <w:ind w:left="2268" w:right="0" w:hanging="0"/>
      <w:spacing w:after="57"/>
    </w:pPr>
  </w:style>
  <w:style w:type="paragraph" w:styleId="73">
    <w:name w:val="TOC Heading"/>
    <w:uiPriority w:val="39"/>
    <w:unhideWhenUsed/>
  </w:style>
  <w:style w:type="paragraph" w:styleId="166" w:default="1">
    <w:name w:val="Normal"/>
    <w:qFormat/>
  </w:style>
  <w:style w:type="character" w:styleId="167" w:default="1">
    <w:name w:val="Default Paragraph Font"/>
    <w:uiPriority w:val="1"/>
    <w:semiHidden/>
    <w:unhideWhenUsed/>
  </w:style>
  <w:style w:type="table" w:styleId="1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9" w:default="1">
    <w:name w:val="No List"/>
    <w:uiPriority w:val="99"/>
    <w:semiHidden/>
    <w:unhideWhenUsed/>
  </w:style>
  <w:style w:type="paragraph" w:styleId="170">
    <w:name w:val="footnote text"/>
    <w:basedOn w:val="166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171">
    <w:name w:val="Text pozn. pod čarou Char"/>
    <w:basedOn w:val="167"/>
    <w:uiPriority w:val="99"/>
    <w:semiHidden/>
    <w:rPr>
      <w:sz w:val="20"/>
      <w:szCs w:val="20"/>
    </w:rPr>
  </w:style>
  <w:style w:type="character" w:styleId="172">
    <w:name w:val="footnote reference"/>
    <w:basedOn w:val="16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F7AC98D658744BA197FC3060C0371" ma:contentTypeVersion="11" ma:contentTypeDescription="Vytvoří nový dokument" ma:contentTypeScope="" ma:versionID="a6fb20bbc20315636d2b770cfbb373eb">
  <xsd:schema xmlns:xsd="http://www.w3.org/2001/XMLSchema" xmlns:xs="http://www.w3.org/2001/XMLSchema" xmlns:p="http://schemas.microsoft.com/office/2006/metadata/properties" xmlns:ns2="ac67615c-749a-4c73-90b9-affa29732e0f" xmlns:ns3="a9f8b5a4-2ec8-4d25-8a65-78362fb994c0" targetNamespace="http://schemas.microsoft.com/office/2006/metadata/properties" ma:root="true" ma:fieldsID="5e60f92f79e34da29f9bc5865d2bf7c4" ns2:_="" ns3:_="">
    <xsd:import namespace="ac67615c-749a-4c73-90b9-affa29732e0f"/>
    <xsd:import namespace="a9f8b5a4-2ec8-4d25-8a65-78362fb9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615c-749a-4c73-90b9-affa29732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ffc1f8a-e76e-4cd2-8522-e664fec9c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b5a4-2ec8-4d25-8a65-78362fb99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960c4e-5964-48e2-bb94-504af6b0211f}" ma:internalName="TaxCatchAll" ma:showField="CatchAllData" ma:web="a9f8b5a4-2ec8-4d25-8a65-78362fb99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7615c-749a-4c73-90b9-affa29732e0f">
      <Terms xmlns="http://schemas.microsoft.com/office/infopath/2007/PartnerControls"/>
    </lcf76f155ced4ddcb4097134ff3c332f>
    <TaxCatchAll xmlns="a9f8b5a4-2ec8-4d25-8a65-78362fb994c0" xsi:nil="true"/>
  </documentManagement>
</p:properties>
</file>

<file path=customXml/itemProps1.xml><?xml version="1.0" encoding="utf-8"?>
<ds:datastoreItem xmlns:ds="http://schemas.openxmlformats.org/officeDocument/2006/customXml" ds:itemID="{62D018CE-D26A-42D3-93CF-3F30F16AFA8F}"/>
</file>

<file path=customXml/itemProps2.xml><?xml version="1.0" encoding="utf-8"?>
<ds:datastoreItem xmlns:ds="http://schemas.openxmlformats.org/officeDocument/2006/customXml" ds:itemID="{5FA07C96-86A2-47DC-A00D-7BE09D39B63B}"/>
</file>

<file path=customXml/itemProps3.xml><?xml version="1.0" encoding="utf-8"?>
<ds:datastoreItem xmlns:ds="http://schemas.openxmlformats.org/officeDocument/2006/customXml" ds:itemID="{57409C7C-E5FA-4A96-A265-380B1C5F7E78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0x010100B89F7AC98D658744BA197FC3060C0371</vt:lpwstr>
  </property>
  <property fmtid="{D5CDD505-2E9C-101B-9397-08002B2CF9AE}" pid="3" name="Order">
    <vt:r8>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1w3X4H4J5zUr49F5q_unzt7AoiO9qNIdu</vt:lpwstr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